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様式２</w:t>
      </w:r>
      <w:bookmarkStart w:id="0" w:name="_GoBack"/>
      <w:bookmarkEnd w:id="0"/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32"/>
        </w:rPr>
        <w:t>事　業　計　画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１　事業の基本方針</w:t>
      </w:r>
    </w:p>
    <w:p>
      <w:pPr>
        <w:pStyle w:val="0"/>
        <w:rPr>
          <w:rFonts w:hint="eastAsia"/>
        </w:rPr>
      </w:pPr>
      <w:r>
        <w:rPr>
          <w:rFonts w:hint="eastAsia"/>
        </w:rPr>
        <w:t>　（１）経営方針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（２）コンセプト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２　取扱商品・提供サービス</w:t>
      </w:r>
    </w:p>
    <w:p>
      <w:pPr>
        <w:pStyle w:val="0"/>
        <w:rPr>
          <w:rFonts w:hint="eastAsia"/>
        </w:rPr>
      </w:pPr>
      <w:r>
        <w:rPr>
          <w:rFonts w:hint="eastAsia"/>
        </w:rPr>
        <w:t>　　※メニュー・客単価想定・テイクアウト対応・物販商品・地元特産比率など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b w:val="1"/>
        </w:rPr>
        <w:t>３　科学館との連携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b w:val="1"/>
        </w:rPr>
        <w:t>４　集客計画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b w:val="1"/>
        </w:rPr>
        <w:t>５　資金計画</w:t>
      </w:r>
    </w:p>
    <w:p>
      <w:pPr>
        <w:pStyle w:val="0"/>
        <w:rPr>
          <w:rFonts w:hint="eastAsia"/>
        </w:rPr>
      </w:pPr>
      <w:r>
        <w:rPr>
          <w:rFonts w:hint="eastAsia"/>
        </w:rPr>
        <w:t>　　※投資予定額・備品購入費・改修費（改修予定の場合）・自己資金・借入予定額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b w:val="1"/>
        </w:rPr>
        <w:t>６　人員体制</w:t>
      </w:r>
    </w:p>
    <w:p>
      <w:pPr>
        <w:pStyle w:val="0"/>
        <w:rPr>
          <w:rFonts w:hint="eastAsia"/>
        </w:rPr>
      </w:pPr>
      <w:r>
        <w:rPr>
          <w:rFonts w:hint="eastAsia"/>
        </w:rPr>
        <w:t>　（１）職員配置（組織図、シフト表等を添付）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職員総数　　　　人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</w:rPr>
        <w:t>(</w:t>
      </w:r>
      <w:r>
        <w:rPr>
          <w:rFonts w:hint="eastAsia"/>
        </w:rPr>
        <w:t>内訳）常勤　　　人　　パート　　　人　　その他　　　人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※地域雇用の予定も記載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（２）研修計画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b w:val="1"/>
        </w:rPr>
        <w:t>７　リスク対応</w:t>
      </w:r>
    </w:p>
    <w:p>
      <w:pPr>
        <w:pStyle w:val="0"/>
        <w:rPr>
          <w:rFonts w:hint="eastAsia"/>
        </w:rPr>
      </w:pPr>
      <w:r>
        <w:rPr>
          <w:rFonts w:hint="eastAsia"/>
        </w:rPr>
        <w:t>　　※閑散期対策・原材料高騰対策・人手不足対策　など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８　地域貢献</w:t>
      </w:r>
    </w:p>
    <w:p>
      <w:pPr>
        <w:pStyle w:val="0"/>
        <w:rPr>
          <w:rFonts w:hint="eastAsia"/>
        </w:rPr>
      </w:pPr>
      <w:r>
        <w:rPr>
          <w:rFonts w:hint="eastAsia"/>
        </w:rPr>
        <w:t>　　※地元食材使用割合・地域イベント参画　など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AndChars" w:linePitch="36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doNotDisplayPageBoundaries/>
  <w:bordersDoNotSurroundHeader/>
  <w:bordersDoNotSurroundFooter/>
  <w:defaultTabStop w:val="840"/>
  <w:hyphenationZone w:val="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 P丸ゴシック体M" w:hAnsi="AR P丸ゴシック体M" w:eastAsia="AR丸ゴシック体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2</Pages>
  <Words>0</Words>
  <Characters>249</Characters>
  <Application>JUST Note</Application>
  <Lines>50</Lines>
  <Paragraphs>22</Paragraphs>
  <CharactersWithSpaces>308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水口　幸直</dc:creator>
  <cp:lastModifiedBy>水口　幸直</cp:lastModifiedBy>
  <dcterms:created xsi:type="dcterms:W3CDTF">2026-02-23T04:39:00Z</dcterms:created>
  <dcterms:modified xsi:type="dcterms:W3CDTF">2026-02-24T10:32:03Z</dcterms:modified>
  <cp:revision>7</cp:revision>
</cp:coreProperties>
</file>